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FB" w:rsidRDefault="00A922FB" w:rsidP="00A922FB">
      <w:pPr>
        <w:autoSpaceDE w:val="0"/>
        <w:autoSpaceDN w:val="0"/>
        <w:adjustRightInd w:val="0"/>
        <w:spacing w:after="0" w:line="240" w:lineRule="auto"/>
        <w:rPr>
          <w:rFonts w:ascii="Panforte,Italic" w:hAnsi="Panforte,Italic" w:cs="Panforte,Italic"/>
          <w:i/>
          <w:iCs/>
          <w:color w:val="663300"/>
          <w:sz w:val="36"/>
          <w:szCs w:val="36"/>
        </w:rPr>
      </w:pPr>
      <w:r>
        <w:rPr>
          <w:rFonts w:ascii="Panforte,Italic" w:hAnsi="Panforte,Italic" w:cs="Panforte,Italic"/>
          <w:i/>
          <w:iCs/>
          <w:color w:val="663300"/>
          <w:sz w:val="40"/>
          <w:szCs w:val="40"/>
        </w:rPr>
        <w:t xml:space="preserve">Vins </w:t>
      </w:r>
    </w:p>
    <w:p w:rsidR="00A922FB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Exploitation</w:t>
      </w:r>
    </w:p>
    <w:p w:rsidR="00A922FB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>Vignoble de 8 ha répartis chez 4 producteurs</w:t>
      </w:r>
      <w:r>
        <w:rPr>
          <w:rFonts w:ascii="Calibri" w:hAnsi="Calibri" w:cs="Calibri"/>
          <w:color w:val="000000"/>
        </w:rPr>
        <w:t> </w:t>
      </w:r>
      <w:r w:rsidRPr="00A922FB">
        <w:rPr>
          <w:rFonts w:ascii="Calibri" w:hAnsi="Calibri" w:cs="Calibri"/>
          <w:color w:val="FF0000"/>
        </w:rPr>
        <w:t>: Ferme de Raillette, Ferme des Campagnes, Ferme de Lamaresque et l’ESAT le Pech de Gourbière.</w:t>
      </w:r>
      <w:r>
        <w:rPr>
          <w:rFonts w:ascii="Calibri" w:hAnsi="Calibri" w:cs="Calibri"/>
          <w:color w:val="FF0000"/>
        </w:rPr>
        <w:t xml:space="preserve"> Plantations en Merlot, Malbec et Gamay.</w:t>
      </w:r>
    </w:p>
    <w:p w:rsidR="00A922FB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 Cuvées de vin Rouge :</w:t>
      </w:r>
    </w:p>
    <w:p w:rsidR="00A922FB" w:rsidRDefault="00A922FB" w:rsidP="00A922F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L’Amadour : vin fruité, légèrement charpenté, Garde 5 ans.  Peut se consommer avec une viande rouge, un gibier ou un fromage ; à boire entre 15° et 18° ;</w:t>
      </w:r>
    </w:p>
    <w:p w:rsidR="00A922FB" w:rsidRDefault="00A922FB" w:rsidP="00A922F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Le Marcaillou : vin très fruité, facile à boire, Garde 2 ans. Peut se consommer avec une entrée, de la charcuterie, des viandes blanches ; à boire entre 8° et 12°.</w:t>
      </w:r>
    </w:p>
    <w:p w:rsidR="00A922FB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1 cuvée de vin Rosé :</w:t>
      </w:r>
    </w:p>
    <w:p w:rsidR="00A922FB" w:rsidRPr="00A922FB" w:rsidRDefault="00A922FB" w:rsidP="00A922F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L’Amadour : Vin sec, fruité, Garde 18 mois. Peut se consommer en apéritif, en entrée. </w:t>
      </w:r>
      <w:r w:rsidR="00E53782">
        <w:rPr>
          <w:rFonts w:ascii="Calibri" w:hAnsi="Calibri" w:cs="Calibri"/>
          <w:color w:val="FF0000"/>
        </w:rPr>
        <w:t>Très apprécié sur des grillades ; à boire entre 6° et 8°.</w:t>
      </w:r>
    </w:p>
    <w:p w:rsidR="00A922FB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Conditions de vente</w:t>
      </w:r>
    </w:p>
    <w:p w:rsidR="00A922FB" w:rsidRPr="00E53782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Commande par </w:t>
      </w:r>
      <w:r w:rsidR="00E53782">
        <w:rPr>
          <w:rFonts w:ascii="Calibri" w:hAnsi="Calibri" w:cs="Calibri"/>
          <w:color w:val="000000"/>
        </w:rPr>
        <w:t xml:space="preserve">                               </w:t>
      </w:r>
      <w:r>
        <w:rPr>
          <w:rFonts w:ascii="Calibri" w:hAnsi="Calibri" w:cs="Calibri"/>
          <w:color w:val="000000"/>
        </w:rPr>
        <w:t>–</w:t>
      </w:r>
      <w:r w:rsidR="00E53782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livraison</w:t>
      </w:r>
      <w:r w:rsidR="00E53782">
        <w:rPr>
          <w:rFonts w:ascii="Calibri" w:hAnsi="Calibri" w:cs="Calibri"/>
          <w:color w:val="000000"/>
        </w:rPr>
        <w:t xml:space="preserve"> </w:t>
      </w:r>
      <w:r w:rsidR="00E53782" w:rsidRPr="00E53782">
        <w:rPr>
          <w:rFonts w:ascii="Calibri" w:hAnsi="Calibri" w:cs="Calibri"/>
          <w:color w:val="FF0000"/>
        </w:rPr>
        <w:t>par la Ferme de Raillette</w:t>
      </w:r>
    </w:p>
    <w:p w:rsidR="00A922FB" w:rsidRPr="00E53782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E9421E">
        <w:rPr>
          <w:rFonts w:ascii="Calibri" w:hAnsi="Calibri" w:cs="Calibri"/>
          <w:color w:val="000000" w:themeColor="text1"/>
        </w:rPr>
        <w:t>Franco</w:t>
      </w:r>
      <w:r w:rsidRPr="00E53782">
        <w:rPr>
          <w:rFonts w:ascii="Calibri" w:hAnsi="Calibri" w:cs="Calibri"/>
          <w:color w:val="FF0000"/>
        </w:rPr>
        <w:t xml:space="preserve"> </w:t>
      </w:r>
      <w:r w:rsidR="00E53782" w:rsidRPr="00E53782">
        <w:rPr>
          <w:rFonts w:ascii="Calibri" w:hAnsi="Calibri" w:cs="Calibri"/>
          <w:color w:val="FF0000"/>
        </w:rPr>
        <w:t>si commande de 120 bouteilles toutes cuvées confondues.</w:t>
      </w:r>
    </w:p>
    <w:p w:rsidR="00A922FB" w:rsidRPr="00E53782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E9421E">
        <w:rPr>
          <w:rFonts w:ascii="Calibri" w:hAnsi="Calibri" w:cs="Calibri"/>
          <w:color w:val="000000" w:themeColor="text1"/>
        </w:rPr>
        <w:t>Facturation</w:t>
      </w:r>
      <w:r w:rsidR="00E53782" w:rsidRPr="00E53782">
        <w:rPr>
          <w:rFonts w:ascii="Calibri" w:hAnsi="Calibri" w:cs="Calibri"/>
          <w:color w:val="FF0000"/>
        </w:rPr>
        <w:t xml:space="preserve"> Fin de mois ; Règlement : 30 jours fin de mois par virement.</w:t>
      </w:r>
    </w:p>
    <w:p w:rsidR="00A922FB" w:rsidRDefault="00A922FB" w:rsidP="00A922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Actualités :</w:t>
      </w:r>
    </w:p>
    <w:p w:rsidR="00393E7C" w:rsidRDefault="00E9421E" w:rsidP="00A922FB">
      <w:pPr>
        <w:rPr>
          <w:rFonts w:ascii="Calibri,Italic" w:hAnsi="Calibri,Italic" w:cs="Calibri,Italic"/>
          <w:i/>
          <w:iCs/>
          <w:color w:val="FF0000"/>
        </w:rPr>
      </w:pPr>
      <w:r>
        <w:rPr>
          <w:rFonts w:ascii="Calibri,Italic" w:hAnsi="Calibri,Italic" w:cs="Calibri,Italic"/>
          <w:i/>
          <w:iCs/>
          <w:color w:val="FF0000"/>
        </w:rPr>
        <w:t>Accueil à la ferme avec dégustations gratuites.</w:t>
      </w:r>
    </w:p>
    <w:p w:rsidR="00E9421E" w:rsidRDefault="00E9421E" w:rsidP="00A922FB">
      <w:r>
        <w:rPr>
          <w:rFonts w:ascii="Calibri,Italic" w:hAnsi="Calibri,Italic" w:cs="Calibri,Italic"/>
          <w:i/>
          <w:iCs/>
          <w:color w:val="FF0000"/>
        </w:rPr>
        <w:t>Pour les groupes : Visites du vignoble et accueil au chai sur RDV au 06.78.55.65.68.</w:t>
      </w:r>
      <w:bookmarkStart w:id="0" w:name="_GoBack"/>
      <w:bookmarkEnd w:id="0"/>
    </w:p>
    <w:sectPr w:rsidR="00E9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nfort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6989"/>
    <w:multiLevelType w:val="hybridMultilevel"/>
    <w:tmpl w:val="BACC9AD2"/>
    <w:lvl w:ilvl="0" w:tplc="3E60767A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FB"/>
    <w:rsid w:val="00393E7C"/>
    <w:rsid w:val="00A922FB"/>
    <w:rsid w:val="00E53782"/>
    <w:rsid w:val="00E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2012-09-15T14:31:00Z</dcterms:created>
  <dcterms:modified xsi:type="dcterms:W3CDTF">2012-09-15T14:31:00Z</dcterms:modified>
</cp:coreProperties>
</file>